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0C" w:rsidRDefault="00460B0C">
      <w:pPr>
        <w:rPr>
          <w:sz w:val="28"/>
          <w:szCs w:val="28"/>
          <w:lang w:val="en-US"/>
        </w:rPr>
      </w:pPr>
    </w:p>
    <w:p w:rsidR="00460B0C" w:rsidRDefault="00460B0C">
      <w:pPr>
        <w:rPr>
          <w:sz w:val="28"/>
          <w:szCs w:val="28"/>
          <w:lang w:val="en-US"/>
        </w:rPr>
      </w:pPr>
    </w:p>
    <w:p w:rsidR="00460B0C" w:rsidRDefault="00460B0C">
      <w:pPr>
        <w:rPr>
          <w:sz w:val="28"/>
          <w:szCs w:val="28"/>
          <w:lang w:val="en-US"/>
        </w:rPr>
      </w:pPr>
    </w:p>
    <w:p w:rsidR="009310DD" w:rsidRPr="00460B0C" w:rsidRDefault="008C13F8">
      <w:pPr>
        <w:rPr>
          <w:sz w:val="28"/>
          <w:szCs w:val="28"/>
          <w:lang w:val="en-US"/>
        </w:rPr>
      </w:pPr>
      <w:bookmarkStart w:id="0" w:name="_GoBack"/>
      <w:bookmarkEnd w:id="0"/>
      <w:r w:rsidRPr="00460B0C">
        <w:rPr>
          <w:sz w:val="28"/>
          <w:szCs w:val="28"/>
          <w:lang w:val="en-US"/>
        </w:rPr>
        <w:t>/sudact.ru/law/metodicheskie-rekomendatsii-po-voprosam-predstavleniia-svedenii-o_4/</w:t>
      </w:r>
    </w:p>
    <w:sectPr w:rsidR="009310DD" w:rsidRPr="00460B0C" w:rsidSect="00460B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22"/>
    <w:rsid w:val="00460B0C"/>
    <w:rsid w:val="005F6622"/>
    <w:rsid w:val="008C13F8"/>
    <w:rsid w:val="009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BC41"/>
  <w15:chartTrackingRefBased/>
  <w15:docId w15:val="{915D5767-1E9B-4172-9DAE-CFFB783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2021-06-21T07:08:00Z</dcterms:created>
  <dcterms:modified xsi:type="dcterms:W3CDTF">2021-06-21T07:53:00Z</dcterms:modified>
</cp:coreProperties>
</file>